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bookmarkEnd w:id="0"/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 w:val="0"/>
          <w:bCs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6"/>
          <w:szCs w:val="20"/>
        </w:rPr>
      </w:pP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52"/>
        <w:gridCol w:w="405"/>
        <w:gridCol w:w="65"/>
        <w:gridCol w:w="89"/>
        <w:gridCol w:w="602"/>
        <w:gridCol w:w="282"/>
        <w:gridCol w:w="169"/>
        <w:gridCol w:w="67"/>
        <w:gridCol w:w="886"/>
        <w:gridCol w:w="155"/>
        <w:gridCol w:w="205"/>
        <w:gridCol w:w="295"/>
        <w:gridCol w:w="245"/>
        <w:gridCol w:w="460"/>
        <w:gridCol w:w="80"/>
        <w:gridCol w:w="180"/>
        <w:gridCol w:w="180"/>
        <w:gridCol w:w="83"/>
        <w:gridCol w:w="705"/>
        <w:gridCol w:w="535"/>
        <w:gridCol w:w="151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6" w:type="dxa"/>
          <w:cantSplit/>
          <w:trHeight w:val="50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2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2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 w:val="0"/>
          <w:bCs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 w:val="0"/>
          <w:bCs/>
          <w:sz w:val="32"/>
          <w:szCs w:val="32"/>
        </w:rPr>
        <w:t>（样表）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547"/>
        <w:gridCol w:w="385"/>
        <w:gridCol w:w="62"/>
        <w:gridCol w:w="87"/>
        <w:gridCol w:w="589"/>
        <w:gridCol w:w="280"/>
        <w:gridCol w:w="168"/>
        <w:gridCol w:w="67"/>
        <w:gridCol w:w="856"/>
        <w:gridCol w:w="150"/>
        <w:gridCol w:w="204"/>
        <w:gridCol w:w="293"/>
        <w:gridCol w:w="240"/>
        <w:gridCol w:w="450"/>
        <w:gridCol w:w="79"/>
        <w:gridCol w:w="179"/>
        <w:gridCol w:w="179"/>
        <w:gridCol w:w="82"/>
        <w:gridCol w:w="456"/>
        <w:gridCol w:w="970"/>
        <w:gridCol w:w="14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XXX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否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汉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楚雄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楚雄市XX路XX号</w:t>
            </w:r>
          </w:p>
        </w:tc>
        <w:tc>
          <w:tcPr>
            <w:tcW w:w="1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13XXXXXXXXX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3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无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8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45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1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3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762B9C"/>
    <w:rsid w:val="00294B1B"/>
    <w:rsid w:val="004961B9"/>
    <w:rsid w:val="00B5398C"/>
    <w:rsid w:val="50D161CF"/>
    <w:rsid w:val="56762B9C"/>
    <w:rsid w:val="7A94481D"/>
    <w:rsid w:val="7E35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4</Pages>
  <Words>195</Words>
  <Characters>1113</Characters>
  <Lines>9</Lines>
  <Paragraphs>2</Paragraphs>
  <TotalTime>1</TotalTime>
  <ScaleCrop>false</ScaleCrop>
  <LinksUpToDate>false</LinksUpToDate>
  <CharactersWithSpaces>1306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2020-09-04T06:24:00Z</dcterms:created>
  <dc:creator>夏花</dc:creator>
  <cp:lastModifiedBy>任科武</cp:lastModifiedBy>
  <dcterms:modified xsi:type="dcterms:W3CDTF">2021-05-11T08:16:58Z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