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right="6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元谋县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发展和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改革</w:t>
      </w:r>
      <w:r>
        <w:rPr>
          <w:rFonts w:hint="eastAsia" w:ascii="方正小标宋简体" w:hAnsi="方正小标宋简体" w:eastAsia="方正小标宋简体" w:cs="方正小标宋简体"/>
          <w:sz w:val="44"/>
        </w:rPr>
        <w:t>局证明事项告知承诺书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一、申请人基本信息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姓名（名称）：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证件编号: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二、行政机关告知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（一）政务服务事项名称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粮食收购资格认定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（二）证明事项(证明材料）内容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仓储设施设备、质量检验仪器、计量器具等证明材料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（三）证明事项设定依据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《粮食流通管理条例》第八条：从事粮食收购活动的经营者，应当具备下列条件：（一）具备经营资金筹措能力；（二）拥有或者通过租借具有必要的粮食仓储设施；（三）具备相应的粮食质量检验和保管能力。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（四）告知承诺适用对象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（五）承诺的方式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本证明事项采用书面承诺方式，申请人愿意作出承诺的，应当向行政机关提交签字（盖章）后的告知承诺书原件。本证明事项必须申请人作出承诺，不可代为承诺。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（六）承诺效力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申请人书面承诺具备与证明材料同等效力。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（七）不实承诺的责任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对执意隐瞒真实情况、提供虚假承诺办理有关事项的，依法依规处理。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申请人现承诺持有以下符合要求和有关规定的材料（在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里勾选）：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仓储设施设备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质量检验仪器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计量器具等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本人已认真阅知并准确理解行政机关告知的全部内容，并对承诺内容的真实性、准确性负责。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以上所作承诺均为申请人的真实意思表示，申请人愿意承担由于本人不实承诺、违反承诺所产生的一切法律后果。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行政机关(公章):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承诺人签字（公章）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(本文书一式两份，行政机关与申请人各执一份。)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27875"/>
    <w:rsid w:val="36F2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楚雄州元谋县党政机关单位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2021-05-12T01:39:00Z</dcterms:created>
  <dc:creator>闲情逸致</dc:creator>
  <cp:lastModifiedBy>闲情逸致</cp:lastModifiedBy>
  <dcterms:modified xsi:type="dcterms:W3CDTF">2021-05-12T01:40:06Z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