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rPr>
          <w:rFonts w:hint="default"/>
          <w:lang w:val="en-US" w:eastAsia="zh-CN"/>
        </w:rPr>
      </w:pPr>
    </w:p>
    <w:tbl>
      <w:tblPr>
        <w:tblStyle w:val="5"/>
        <w:tblW w:w="1316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746"/>
        <w:gridCol w:w="1095"/>
        <w:gridCol w:w="1036"/>
        <w:gridCol w:w="816"/>
        <w:gridCol w:w="905"/>
        <w:gridCol w:w="650"/>
        <w:gridCol w:w="1046"/>
        <w:gridCol w:w="982"/>
        <w:gridCol w:w="1123"/>
        <w:gridCol w:w="1378"/>
        <w:gridCol w:w="740"/>
        <w:gridCol w:w="108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附件1：        元谋县10蒸吨以下燃煤锅炉淘汰目标任务分解表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锅炉使用单位名称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锅炉所在地址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锅炉型号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额定出力或功率      （t/h）（MW）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燃料类型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使用情况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设备注册代码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年检时间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联系人/联系电话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淘汰计划时间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锅炉淘汰责任部门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元谋钰坤包装制品厂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DZL6-1.25-AII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112053230020121200W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至2019.10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赵建国15891816355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楚雄州生态环境局元谋分局牵头负责其他部门配合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元谋钰坤包装制品厂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DZL4-1.25-AII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11005323282016100000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至2019.10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元谋金沙绿色食品有限责任公司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DZH1-1.0-AII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煤60吨/年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11205323202012000000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至2020/12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刘实13308780501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元谋县金沙泡沫箱厂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DZL4-1.25-AII3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11305323282015000000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至2019/10/31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曾华龙18587191760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2017年停用至今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楚雄源谋仁食品有限公司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元谋县元马镇108国道旁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DZL4-1.25-AII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煤25吨/年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1120532328201410000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至2020/10/29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代红光13988594042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停用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元谋利明脱水蔬菜公司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DZL4-1.25-AII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煤15吨/年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11005323282015000000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至2021/5/28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黄茂林18908780089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县工信商务科技局牵头负责其他部门配合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元谋利明脱水蔬菜公司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DZL4-1.25-A3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煤15吨/年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11205323002002000000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黄茂林18908780089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云南元谋闽中食品有限公司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CLS1.0-Y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钟薪金15987245750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2005年停用至今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元谋聚元食品有限公司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元谋县元马能禹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DZL2-1.25-A2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11205323002005000000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至2020/6/30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马家珍18908780752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2014年停用至今，计划2019年8月份启用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元谋县百货贸易批发有限责任公司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元谋县元马镇法那禾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LHG0.7-0.69-A3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11205323002002100000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未检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龚翠华13987897006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县市场监管局牵头负责，其他部门配合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燃油锅炉检修或出现问题时启用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元谋县百货贸易批发有限责任公司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元谋县元马镇法那禾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LHG0.25-0.4-A3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11305323002009000000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至2019/10/10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龚翠华13987897006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已经于2018年12月拆解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元谋县元马绿康消毒配送中心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元谋县元马镇杨柳村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LSG0.15-0.4-M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煤24吨/年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11005323282015000000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至2019/10/30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段光福13987827680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元谋宾馆有限公司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元谋县元马镇马街南路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LSG0.5-0.7-AIII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11205323002010000000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至2019/10/29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杨发江15891813872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2019年10月30日</w:t>
            </w: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sz w:val="2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元谋林峰绿色食品有限责任公司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元谋县元马镇108国道旁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DZL2-1.25-AII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煤80-100吨/年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11205323282009000000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至2019/11/14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何忠明15987850903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2020年10月30日</w:t>
            </w: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sz w:val="20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C112C"/>
    <w:rsid w:val="0DF55EFD"/>
    <w:rsid w:val="36C11CB7"/>
    <w:rsid w:val="47114EB0"/>
    <w:rsid w:val="73435E4E"/>
    <w:rsid w:val="7DAC112C"/>
    <w:rsid w:val="7E1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2019-07-31T01:42:00Z</dcterms:created>
  <dc:creator>乘风破浪</dc:creator>
  <cp:lastModifiedBy>乘风破浪</cp:lastModifiedBy>
  <dcterms:modified xsi:type="dcterms:W3CDTF">2019-07-31T02:31:34Z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